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right="-284" w:hanging="0"/>
        <w:rPr>
          <w:rFonts w:ascii="Arial" w:hAnsi="Arial" w:cs="Arial"/>
          <w:b/>
          <w:b/>
          <w:bCs/>
          <w:color w:val="FF000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104775</wp:posOffset>
            </wp:positionH>
            <wp:positionV relativeFrom="margin">
              <wp:posOffset>209550</wp:posOffset>
            </wp:positionV>
            <wp:extent cx="2057400" cy="2219325"/>
            <wp:effectExtent l="0" t="0" r="0" b="0"/>
            <wp:wrapSquare wrapText="bothSides"/>
            <wp:docPr id="1" name="Obrázok 3" descr="Obrázok, na ktorom je zelen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Obrázok, na ktorom je zelen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FF0000"/>
          <w:sz w:val="28"/>
          <w:szCs w:val="28"/>
        </w:rPr>
        <w:t xml:space="preserve">Informácia o kampaňovom mobilnom sezónnom zbere biologicky rozložiteľného komunálneho odpadu zo záhrad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96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Mesto Snina informuje občanov o mobilnom sezónnom zbere biologicky rozložiteľného komunálneho odpadu (BRKO) zo záhrad, ktorý bude realizovaný v častiach mesta Snina s rodinnou zástavbou. </w:t>
      </w:r>
    </w:p>
    <w:p>
      <w:pPr>
        <w:pStyle w:val="Normal"/>
        <w:tabs>
          <w:tab w:val="clear" w:pos="708"/>
          <w:tab w:val="left" w:pos="4111" w:leader="none"/>
        </w:tabs>
        <w:ind w:left="3969" w:hanging="0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cs="Arial" w:ascii="Arial" w:hAnsi="Arial"/>
          <w:sz w:val="24"/>
          <w:szCs w:val="24"/>
        </w:rPr>
        <w:t>Jesenný</w:t>
      </w:r>
      <w:r>
        <w:rPr>
          <w:rFonts w:cs="Arial" w:ascii="Arial" w:hAnsi="Arial"/>
          <w:sz w:val="24"/>
          <w:szCs w:val="24"/>
        </w:rPr>
        <w:t xml:space="preserve"> sezónny zber BRKO sa týka zberu zeleného odpadu 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najmä zo strihania a orezávania krovín a stromov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(nutné posekanie na menšie kúsky)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, lístia, pozbierané zvyšky z pestovania, zhnité ovocie a zelenina, piliny, hobliny. </w:t>
      </w:r>
    </w:p>
    <w:p>
      <w:pPr>
        <w:pStyle w:val="Normal"/>
        <w:ind w:firstLine="567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V priebehu týždňa budú v zástavbe rodinných domov na jednotlivých stanovištiach počas dvoch dní umiestnené veľkoobjemové kontajnery, do ktorých budú môcť občania ukladať zelený BRKO zo svojich záhrad.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Do kontajnerov nevkladajte iný odpad, ako zelený zo záhrad!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 xml:space="preserve">Pre maximálne využitie objemu kontajnera konáre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vkladajte posekané na kúsky</w:t>
      </w:r>
      <w:r>
        <w:rPr>
          <w:rFonts w:eastAsia="Times New Roman" w:cs="Arial" w:ascii="Arial" w:hAnsi="Arial"/>
          <w:sz w:val="24"/>
          <w:szCs w:val="24"/>
          <w:lang w:eastAsia="sk-SK"/>
        </w:rPr>
        <w:t xml:space="preserve">! 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  <w:t>Tak poslúži viacerým občanom!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sz w:val="24"/>
          <w:szCs w:val="24"/>
          <w:lang w:eastAsia="sk-SK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Termíny a stanovištia umiestnenia kontajnerov:</w:t>
      </w:r>
    </w:p>
    <w:p>
      <w:pPr>
        <w:pStyle w:val="Normal"/>
        <w:ind w:left="2552" w:hanging="2552"/>
        <w:jc w:val="both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07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08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 2022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Rastislavova (detské ihrisko), Kollárova (horná pri Pčolinke), Kpt. Nálepku (zelená plocha oproti spojnici s Ul. J. Bottu)</w:t>
      </w:r>
    </w:p>
    <w:p>
      <w:pPr>
        <w:pStyle w:val="Normal"/>
        <w:ind w:left="2552" w:hanging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09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.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10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 2022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Daľkovská (parkovisko za Elektromarel), Perečínska (pri MŠ), Komenského (parkovisko pri Ciroche)</w:t>
      </w:r>
    </w:p>
    <w:p>
      <w:pPr>
        <w:pStyle w:val="Normal"/>
        <w:ind w:left="2552" w:hanging="2552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10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 xml:space="preserve">. - 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11</w:t>
      </w:r>
      <w:r>
        <w:rPr>
          <w:rFonts w:eastAsia="Times New Roman" w:cs="Arial" w:ascii="Arial" w:hAnsi="Arial"/>
          <w:b/>
          <w:bCs/>
          <w:sz w:val="24"/>
          <w:szCs w:val="24"/>
          <w:lang w:eastAsia="sk-SK"/>
        </w:rPr>
        <w:t>. 2022</w:t>
      </w:r>
      <w:r>
        <w:rPr>
          <w:rFonts w:eastAsia="Times New Roman" w:cs="Arial" w:ascii="Arial" w:hAnsi="Arial"/>
          <w:sz w:val="24"/>
          <w:szCs w:val="24"/>
          <w:lang w:eastAsia="sk-SK"/>
        </w:rPr>
        <w:tab/>
        <w:t>Ulice: Jesenského (pri pohostinstve), Pčolinská (parkovisko oproti GrK Cirkvi), Dobrianskeho (pri točni)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2765425</wp:posOffset>
            </wp:positionH>
            <wp:positionV relativeFrom="margin">
              <wp:posOffset>6986270</wp:posOffset>
            </wp:positionV>
            <wp:extent cx="3355340" cy="1886585"/>
            <wp:effectExtent l="0" t="0" r="0" b="0"/>
            <wp:wrapSquare wrapText="bothSides"/>
            <wp:docPr id="2" name="Obrázok 1" descr="Aktuality - Ako prebieha zber zeleného odpadu? - Technické služby mesta  Svid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Aktuality - Ako prebieha zber zeleného odpadu? - Technické služby mesta  Svidní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Info o sezónnom zbere si občania môžu prečítať v aktuálnom kalendári vývozu komunálneho odpadu na rok 2022: </w:t>
      </w:r>
      <w:hyperlink r:id="rId4">
        <w:r>
          <w:rPr>
            <w:rStyle w:val="Internetovodkaz"/>
            <w:rFonts w:cs="Arial" w:ascii="Arial" w:hAnsi="Arial"/>
            <w:sz w:val="24"/>
            <w:szCs w:val="24"/>
          </w:rPr>
          <w:t>https://www.snina.sk/udalosti/kalendar-vyvozu-komunalneho-odpadu-na-rok-2022-1692sk.html</w:t>
        </w:r>
      </w:hyperlink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96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6eae"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snina.sk/udalosti/kalendar-vyvozu-komunalneho-odpadu-na-rok-2022-1692sk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LibreOffice/7.4.0.3$Windows_X86_64 LibreOffice_project/f85e47c08ddd19c015c0114a68350214f7066f5a</Application>
  <AppVersion>15.0000</AppVersion>
  <Pages>1</Pages>
  <Words>198</Words>
  <Characters>1328</Characters>
  <CharactersWithSpaces>1518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2022-03-23T15:02:00Z</dcterms:created>
  <dc:creator>Lazoríková Nadežda, Ing.</dc:creator>
  <dc:description/>
  <dc:language>sk-SK</dc:language>
  <cp:lastModifiedBy/>
  <dcterms:modified xsi:type="dcterms:W3CDTF">2022-11-07T11:49:46Z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